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6140" w14:textId="77777777" w:rsidR="00CC63B6" w:rsidRPr="00CC63B6" w:rsidRDefault="00CC63B6" w:rsidP="00CC63B6">
      <w:pPr>
        <w:spacing w:after="0" w:line="240" w:lineRule="auto"/>
        <w:rPr>
          <w:rFonts w:ascii="Arial" w:hAnsi="Arial" w:cs="Arial"/>
          <w:b/>
          <w:bCs/>
        </w:rPr>
      </w:pPr>
      <w:r w:rsidRPr="00CC63B6">
        <w:rPr>
          <w:rFonts w:ascii="Arial" w:hAnsi="Arial" w:cs="Arial"/>
        </w:rPr>
        <w:t>(LGRRC Knowledge &amp; Culture Portfolio (KCP) Template)</w:t>
      </w:r>
    </w:p>
    <w:p w14:paraId="3E669B82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24ECA30D" w14:textId="5D5C9D76" w:rsidR="00CC63B6" w:rsidRDefault="00CC63B6" w:rsidP="00CC63B6">
      <w:pPr>
        <w:spacing w:after="0" w:line="240" w:lineRule="auto"/>
        <w:rPr>
          <w:rFonts w:ascii="Arial" w:hAnsi="Arial" w:cs="Arial"/>
          <w:b/>
          <w:bCs/>
        </w:rPr>
      </w:pPr>
      <w:r w:rsidRPr="00CC63B6">
        <w:rPr>
          <w:rFonts w:ascii="Arial" w:hAnsi="Arial" w:cs="Arial"/>
          <w:b/>
          <w:bCs/>
        </w:rPr>
        <w:t>LGRRC Knowledge &amp; Culture Portfolio (KCP)</w:t>
      </w:r>
    </w:p>
    <w:p w14:paraId="4E2F3D01" w14:textId="77777777" w:rsidR="00CC63B6" w:rsidRPr="00CC63B6" w:rsidRDefault="00CC63B6" w:rsidP="00CC63B6">
      <w:pPr>
        <w:spacing w:after="0" w:line="240" w:lineRule="auto"/>
        <w:rPr>
          <w:rFonts w:ascii="Arial" w:hAnsi="Arial" w:cs="Arial"/>
          <w:b/>
          <w:bCs/>
        </w:rPr>
      </w:pPr>
    </w:p>
    <w:p w14:paraId="2537E7C4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  <w:b/>
          <w:bCs/>
        </w:rPr>
        <w:t>PART I: LGU PROFILE</w:t>
      </w:r>
    </w:p>
    <w:p w14:paraId="6CC31877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138E6FA7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Name of LGU:</w:t>
      </w:r>
    </w:p>
    <w:p w14:paraId="5A5E1070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Region/Province:</w:t>
      </w:r>
    </w:p>
    <w:p w14:paraId="65A9906C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Focal Person/Contact Details:</w:t>
      </w:r>
    </w:p>
    <w:p w14:paraId="3516631D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36E52E3F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  <w:b/>
          <w:bCs/>
        </w:rPr>
        <w:t>PART II: THE "CHAMPION" GOVERNANCE PRACTICE</w:t>
      </w:r>
    </w:p>
    <w:p w14:paraId="112BF125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5DCECC24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Title of the Practice:</w:t>
      </w:r>
    </w:p>
    <w:p w14:paraId="617A67A7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Key Achievement:</w:t>
      </w:r>
      <w:r w:rsidRPr="00CC63B6">
        <w:rPr>
          <w:rFonts w:ascii="Arial" w:hAnsi="Arial" w:cs="Arial"/>
        </w:rPr>
        <w:t xml:space="preserve"> (e.g., SGLG Awardee for [Area], </w:t>
      </w:r>
      <w:proofErr w:type="gramStart"/>
      <w:r w:rsidRPr="00CC63B6">
        <w:rPr>
          <w:rFonts w:ascii="Arial" w:hAnsi="Arial" w:cs="Arial"/>
        </w:rPr>
        <w:t>Best</w:t>
      </w:r>
      <w:proofErr w:type="gramEnd"/>
      <w:r w:rsidRPr="00CC63B6">
        <w:rPr>
          <w:rFonts w:ascii="Arial" w:hAnsi="Arial" w:cs="Arial"/>
        </w:rPr>
        <w:t xml:space="preserve"> in [Sector])</w:t>
      </w:r>
    </w:p>
    <w:p w14:paraId="2FE7650F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Brief Description:</w:t>
      </w:r>
      <w:r w:rsidRPr="00CC63B6">
        <w:rPr>
          <w:rFonts w:ascii="Arial" w:hAnsi="Arial" w:cs="Arial"/>
        </w:rPr>
        <w:t xml:space="preserve"> (How does it work?)</w:t>
      </w:r>
    </w:p>
    <w:p w14:paraId="5B1CBFCC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Impact:</w:t>
      </w:r>
      <w:r w:rsidRPr="00CC63B6">
        <w:rPr>
          <w:rFonts w:ascii="Arial" w:hAnsi="Arial" w:cs="Arial"/>
        </w:rPr>
        <w:t xml:space="preserve"> (Numbers or qualitative results)</w:t>
      </w:r>
    </w:p>
    <w:p w14:paraId="78F6DCA8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Requirements for Adoption:</w:t>
      </w:r>
      <w:r w:rsidRPr="00CC63B6">
        <w:rPr>
          <w:rFonts w:ascii="Arial" w:hAnsi="Arial" w:cs="Arial"/>
        </w:rPr>
        <w:t xml:space="preserve"> (What does another LGU need to replicate this?)</w:t>
      </w:r>
    </w:p>
    <w:p w14:paraId="317C1A49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010922BD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  <w:b/>
          <w:bCs/>
        </w:rPr>
        <w:t>PART III: TOURISM &amp; CULTURE SHOWCASE</w:t>
      </w:r>
    </w:p>
    <w:p w14:paraId="56865352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7A376680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LGU Tagline/Branding:</w:t>
      </w:r>
    </w:p>
    <w:p w14:paraId="3A642F84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Primary Tourist Destination:</w:t>
      </w:r>
    </w:p>
    <w:p w14:paraId="307FADE6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Signature Cultural Festival/Tradition:</w:t>
      </w:r>
    </w:p>
    <w:p w14:paraId="2D3F2D51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OTOP (One Town, One Product):</w:t>
      </w:r>
    </w:p>
    <w:p w14:paraId="6BBA5151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Promotional Materials Attached:</w:t>
      </w:r>
      <w:r w:rsidRPr="00CC63B6">
        <w:rPr>
          <w:rFonts w:ascii="Arial" w:hAnsi="Arial" w:cs="Arial"/>
        </w:rPr>
        <w:t xml:space="preserve"> (e.g., Video link, Brochures, PDF)</w:t>
      </w:r>
    </w:p>
    <w:p w14:paraId="65CE88E9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3F672F7B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  <w:b/>
          <w:bCs/>
        </w:rPr>
        <w:t>PART IV: LEARNING INTERESTS</w:t>
      </w:r>
    </w:p>
    <w:p w14:paraId="74955D8B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</w:p>
    <w:p w14:paraId="213291DD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Specific Practice to Study in Host LGU:</w:t>
      </w:r>
    </w:p>
    <w:p w14:paraId="2C128236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• </w:t>
      </w:r>
      <w:r w:rsidRPr="00CC63B6">
        <w:rPr>
          <w:rFonts w:ascii="Arial" w:hAnsi="Arial" w:cs="Arial"/>
          <w:b/>
          <w:bCs/>
        </w:rPr>
        <w:t>Target Department/Office to Visit:</w:t>
      </w:r>
    </w:p>
    <w:p w14:paraId="5D1A0A90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br/>
      </w:r>
    </w:p>
    <w:p w14:paraId="4B1411F3" w14:textId="77777777" w:rsidR="00CC63B6" w:rsidRPr="00CC63B6" w:rsidRDefault="00CC63B6" w:rsidP="00CC63B6">
      <w:pPr>
        <w:spacing w:after="0" w:line="240" w:lineRule="auto"/>
        <w:rPr>
          <w:rFonts w:ascii="Arial" w:hAnsi="Arial" w:cs="Arial"/>
        </w:rPr>
      </w:pPr>
      <w:r w:rsidRPr="00CC63B6">
        <w:rPr>
          <w:rFonts w:ascii="Arial" w:hAnsi="Arial" w:cs="Arial"/>
        </w:rPr>
        <w:t>Prepared by:</w:t>
      </w:r>
      <w:r w:rsidRPr="00CC63B6">
        <w:rPr>
          <w:rFonts w:ascii="Arial" w:hAnsi="Arial" w:cs="Arial"/>
        </w:rPr>
        <w:tab/>
      </w:r>
      <w:r w:rsidRPr="00CC63B6">
        <w:rPr>
          <w:rFonts w:ascii="Arial" w:hAnsi="Arial" w:cs="Arial"/>
        </w:rPr>
        <w:tab/>
        <w:t>LGU Focal Person/ Coordinator</w:t>
      </w:r>
    </w:p>
    <w:p w14:paraId="39109480" w14:textId="77777777" w:rsidR="00006B90" w:rsidRPr="00CC63B6" w:rsidRDefault="00006B90" w:rsidP="00CC63B6">
      <w:pPr>
        <w:spacing w:after="0" w:line="240" w:lineRule="auto"/>
        <w:rPr>
          <w:rFonts w:ascii="Arial" w:hAnsi="Arial" w:cs="Arial"/>
        </w:rPr>
      </w:pPr>
    </w:p>
    <w:sectPr w:rsidR="00006B90" w:rsidRPr="00CC63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B6"/>
    <w:rsid w:val="00006B90"/>
    <w:rsid w:val="00045C84"/>
    <w:rsid w:val="002C2152"/>
    <w:rsid w:val="004B1985"/>
    <w:rsid w:val="00C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78181"/>
  <w15:chartTrackingRefBased/>
  <w15:docId w15:val="{2765A725-2E75-488B-8FE5-CAAC43AE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3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3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3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3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3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3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3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3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3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3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MEEK LOBRIN</dc:creator>
  <cp:keywords/>
  <dc:description/>
  <cp:lastModifiedBy>MEEK LOBRIN</cp:lastModifiedBy>
  <cp:revision>1</cp:revision>
  <dcterms:created xsi:type="dcterms:W3CDTF">2026-07-15T11:55:00Z</dcterms:created>
  <dcterms:modified xsi:type="dcterms:W3CDTF">2026-07-15T11:56:00Z</dcterms:modified>
</cp:coreProperties>
</file>